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2411" w14:textId="77777777" w:rsidR="002D1E4D" w:rsidRDefault="00000000">
      <w:pPr>
        <w:rPr>
          <w:rFonts w:ascii="Rubik" w:eastAsia="Rubik" w:hAnsi="Rubik" w:cs="Rubik"/>
          <w:color w:val="E6332A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3A48351" wp14:editId="794E7D1C">
            <wp:simplePos x="0" y="0"/>
            <wp:positionH relativeFrom="column">
              <wp:posOffset>80011</wp:posOffset>
            </wp:positionH>
            <wp:positionV relativeFrom="paragraph">
              <wp:posOffset>-302894</wp:posOffset>
            </wp:positionV>
            <wp:extent cx="1256400" cy="138600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3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E973F2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3E11E79A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4FEECCDF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17365D42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1BA46314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0C79AF4A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33466620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2EC8B4F7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64D32B50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14319620" w14:textId="77777777" w:rsidR="002D1E4D" w:rsidRDefault="002D1E4D">
      <w:pPr>
        <w:rPr>
          <w:rFonts w:ascii="Rubik" w:eastAsia="Rubik" w:hAnsi="Rubik" w:cs="Rubik"/>
          <w:color w:val="E6332A"/>
        </w:rPr>
      </w:pPr>
    </w:p>
    <w:p w14:paraId="4D58F8FB" w14:textId="77777777" w:rsidR="002D1E4D" w:rsidRDefault="002D1E4D">
      <w:pPr>
        <w:rPr>
          <w:rFonts w:ascii="Rubik" w:eastAsia="Rubik" w:hAnsi="Rubik" w:cs="Rubik"/>
          <w:color w:val="E6332A"/>
        </w:rPr>
      </w:pPr>
    </w:p>
    <w:bookmarkStart w:id="0" w:name="_gjdgxs" w:colFirst="0" w:colLast="0"/>
    <w:bookmarkEnd w:id="0"/>
    <w:p w14:paraId="6954873A" w14:textId="77777777" w:rsidR="002D1E4D" w:rsidRDefault="00000000">
      <w:pPr>
        <w:spacing w:line="144" w:lineRule="auto"/>
        <w:rPr>
          <w:rFonts w:ascii="Baloo Bhaijaan 2" w:eastAsia="Baloo Bhaijaan 2" w:hAnsi="Baloo Bhaijaan 2" w:cs="Baloo Bhaijaan 2"/>
          <w:b/>
          <w:color w:val="E6332A"/>
          <w:sz w:val="44"/>
          <w:szCs w:val="44"/>
        </w:rPr>
      </w:pPr>
      <w:r>
        <w:rPr>
          <w:rFonts w:ascii="Rubik" w:eastAsia="Rubik" w:hAnsi="Rubik" w:cs="Rubik"/>
          <w:noProof/>
          <w:color w:val="575756"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53228E56" wp14:editId="6FBB5A1F">
                <wp:simplePos x="0" y="0"/>
                <wp:positionH relativeFrom="margin">
                  <wp:posOffset>-80961</wp:posOffset>
                </wp:positionH>
                <wp:positionV relativeFrom="page">
                  <wp:posOffset>10146000</wp:posOffset>
                </wp:positionV>
                <wp:extent cx="3317875" cy="19939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1825" y="3685068"/>
                          <a:ext cx="33083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10629" w14:textId="77777777" w:rsidR="002D1E4D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Rubik" w:eastAsia="Rubik" w:hAnsi="Rubik" w:cs="Rubik"/>
                                <w:color w:val="575756"/>
                                <w:sz w:val="12"/>
                              </w:rPr>
                              <w:t xml:space="preserve">Inscrita en el Registro de Fundaciones del Ministerio de Justicia, </w:t>
                            </w:r>
                            <w:proofErr w:type="spellStart"/>
                            <w:r>
                              <w:rPr>
                                <w:rFonts w:ascii="Rubik" w:eastAsia="Rubik" w:hAnsi="Rubik" w:cs="Rubik"/>
                                <w:color w:val="575756"/>
                                <w:sz w:val="12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Rubik" w:eastAsia="Rubik" w:hAnsi="Rubik" w:cs="Rubik"/>
                                <w:color w:val="575756"/>
                                <w:sz w:val="12"/>
                              </w:rPr>
                              <w:t xml:space="preserve"> 34. CIF G-83607770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-80961</wp:posOffset>
                </wp:positionH>
                <wp:positionV relativeFrom="page">
                  <wp:posOffset>10146000</wp:posOffset>
                </wp:positionV>
                <wp:extent cx="3317875" cy="19939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7875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Baloo Bhaijaan 2" w:eastAsia="Baloo Bhaijaan 2" w:hAnsi="Baloo Bhaijaan 2" w:cs="Baloo Bhaijaan 2"/>
          <w:b/>
          <w:color w:val="E6332A"/>
          <w:sz w:val="44"/>
          <w:szCs w:val="44"/>
        </w:rPr>
        <w:t>Declaración responsable acreditativa de que la persona abajo firmante no tiene antecedentes penales ni está inhabilitada para el ejercicio de voluntariado, a efectos de lo previsto en el artículo 8.5 de la ley 45/2015, de 14 de octubre, de Voluntariado.</w:t>
      </w:r>
    </w:p>
    <w:p w14:paraId="6AD4B84D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7DAF41F4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478221B4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6653DE2A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D/Dª______________________________________ con DNI ____________</w:t>
      </w:r>
    </w:p>
    <w:p w14:paraId="3A7EE10D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08C89DD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con domicilio en ________________________________________________</w:t>
      </w:r>
    </w:p>
    <w:p w14:paraId="1A91AA78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6145867F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en la población _________________________________________________</w:t>
      </w:r>
    </w:p>
    <w:p w14:paraId="4345AC39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62ECEABC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5F61AF2" w14:textId="77777777" w:rsidR="002D1E4D" w:rsidRDefault="00000000">
      <w:pPr>
        <w:spacing w:line="276" w:lineRule="auto"/>
        <w:rPr>
          <w:rFonts w:ascii="Rubik" w:eastAsia="Rubik" w:hAnsi="Rubik" w:cs="Rubik"/>
          <w:b/>
          <w:color w:val="E56821"/>
          <w:sz w:val="32"/>
          <w:szCs w:val="32"/>
        </w:rPr>
      </w:pPr>
      <w:r>
        <w:rPr>
          <w:rFonts w:ascii="Rubik" w:eastAsia="Rubik" w:hAnsi="Rubik" w:cs="Rubik"/>
          <w:b/>
          <w:color w:val="E56821"/>
          <w:sz w:val="32"/>
          <w:szCs w:val="32"/>
        </w:rPr>
        <w:t>Declaro responsablemente:</w:t>
      </w:r>
    </w:p>
    <w:p w14:paraId="3D7477ED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82999E9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1. Carecer de antecedentes penales no cancelados por delitos de violencia doméstica o de género, por atentar contra la vida, la integridad física, la libertad, la integridad moral o la libertad e indemnidad sexual del otro cónyuge o de los hijos, o por delitos de tráfico ilegal o inmigración clandestina de personas, o por delitos de terrorismo en programas cuyos destinatarios hayan sido o puedan ser víctimas de estos delitos.</w:t>
      </w:r>
    </w:p>
    <w:p w14:paraId="2F025F2E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090A31E5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 xml:space="preserve">2. Que si </w:t>
      </w:r>
      <w:proofErr w:type="gramStart"/>
      <w:r>
        <w:rPr>
          <w:rFonts w:ascii="Rubik" w:eastAsia="Rubik" w:hAnsi="Rubik" w:cs="Rubik"/>
          <w:color w:val="414140"/>
          <w:sz w:val="20"/>
          <w:szCs w:val="20"/>
        </w:rPr>
        <w:t>voy  a</w:t>
      </w:r>
      <w:proofErr w:type="gramEnd"/>
      <w:r>
        <w:rPr>
          <w:rFonts w:ascii="Rubik" w:eastAsia="Rubik" w:hAnsi="Rubik" w:cs="Rubik"/>
          <w:color w:val="414140"/>
          <w:sz w:val="20"/>
          <w:szCs w:val="20"/>
        </w:rPr>
        <w:t xml:space="preserve"> desarrollar actividades que conlleven contacto habitual con menores, s</w:t>
      </w:r>
      <w:r>
        <w:rPr>
          <w:rFonts w:ascii="Rubik" w:eastAsia="Rubik" w:hAnsi="Rubik" w:cs="Rubik"/>
          <w:color w:val="414140"/>
          <w:sz w:val="20"/>
          <w:szCs w:val="20"/>
          <w:highlight w:val="white"/>
        </w:rPr>
        <w:t>erá requisito para tener la condición de persona voluntaria en Fundación Vida Sostenible, no haber sido condenada por sentencia firme por delitos contra la libertad e indemnidad sexual, trata y explotación de menores. A tal efecto, acredito esta circunstancia mediante la aportación de una certificación negativa del Registro Central de Penados por estos delitos.</w:t>
      </w:r>
    </w:p>
    <w:p w14:paraId="6728CAEC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22FDAA6F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788030F9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lastRenderedPageBreak/>
        <w:t>3. Que en el momento de ser procesado en un procedimiento judicial por alguno de los delitos</w:t>
      </w:r>
    </w:p>
    <w:p w14:paraId="68E3B9B0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mencionados en el apartado 1 y/o con la consecuencia mencionada en el apartado 2 lo pondré en</w:t>
      </w:r>
    </w:p>
    <w:p w14:paraId="0357913F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conocimiento de la Fundación Vida Sostenible.</w:t>
      </w:r>
    </w:p>
    <w:p w14:paraId="516BDE79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242B7D3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4492FAC2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55AACDE6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 xml:space="preserve">En _____________________, a ____ </w:t>
      </w:r>
      <w:proofErr w:type="spellStart"/>
      <w:r>
        <w:rPr>
          <w:rFonts w:ascii="Rubik" w:eastAsia="Rubik" w:hAnsi="Rubik" w:cs="Rubik"/>
          <w:color w:val="414140"/>
          <w:sz w:val="20"/>
          <w:szCs w:val="20"/>
        </w:rPr>
        <w:t>de</w:t>
      </w:r>
      <w:proofErr w:type="spellEnd"/>
      <w:r>
        <w:rPr>
          <w:rFonts w:ascii="Rubik" w:eastAsia="Rubik" w:hAnsi="Rubik" w:cs="Rubik"/>
          <w:color w:val="414140"/>
          <w:sz w:val="20"/>
          <w:szCs w:val="20"/>
        </w:rPr>
        <w:t xml:space="preserve"> _______________ </w:t>
      </w:r>
      <w:proofErr w:type="spellStart"/>
      <w:r>
        <w:rPr>
          <w:rFonts w:ascii="Rubik" w:eastAsia="Rubik" w:hAnsi="Rubik" w:cs="Rubik"/>
          <w:color w:val="414140"/>
          <w:sz w:val="20"/>
          <w:szCs w:val="20"/>
        </w:rPr>
        <w:t>de</w:t>
      </w:r>
      <w:proofErr w:type="spellEnd"/>
      <w:r>
        <w:rPr>
          <w:rFonts w:ascii="Rubik" w:eastAsia="Rubik" w:hAnsi="Rubik" w:cs="Rubik"/>
          <w:color w:val="414140"/>
          <w:sz w:val="20"/>
          <w:szCs w:val="20"/>
        </w:rPr>
        <w:t xml:space="preserve"> ________.</w:t>
      </w:r>
    </w:p>
    <w:p w14:paraId="14A9E033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540AD0BB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DF6655C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09B4294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4F55FE88" w14:textId="77777777" w:rsidR="002D1E4D" w:rsidRDefault="002D1E4D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</w:p>
    <w:p w14:paraId="31128E49" w14:textId="77777777" w:rsidR="002D1E4D" w:rsidRDefault="00000000">
      <w:pPr>
        <w:spacing w:line="276" w:lineRule="auto"/>
        <w:rPr>
          <w:rFonts w:ascii="Rubik" w:eastAsia="Rubik" w:hAnsi="Rubik" w:cs="Rubik"/>
          <w:color w:val="414140"/>
          <w:sz w:val="20"/>
          <w:szCs w:val="20"/>
        </w:rPr>
      </w:pPr>
      <w:r>
        <w:rPr>
          <w:rFonts w:ascii="Rubik" w:eastAsia="Rubik" w:hAnsi="Rubik" w:cs="Rubik"/>
          <w:color w:val="414140"/>
          <w:sz w:val="20"/>
          <w:szCs w:val="20"/>
        </w:rPr>
        <w:t>Firmado, nombre y apellidos.</w:t>
      </w:r>
    </w:p>
    <w:p w14:paraId="2FE9490F" w14:textId="77777777" w:rsidR="002D1E4D" w:rsidRDefault="002D1E4D">
      <w:pPr>
        <w:shd w:val="clear" w:color="auto" w:fill="FFFFFF"/>
        <w:tabs>
          <w:tab w:val="left" w:pos="1560"/>
        </w:tabs>
        <w:spacing w:after="225" w:line="276" w:lineRule="auto"/>
        <w:jc w:val="both"/>
        <w:rPr>
          <w:rFonts w:ascii="Baloo Bhaijaan 2" w:eastAsia="Baloo Bhaijaan 2" w:hAnsi="Baloo Bhaijaan 2" w:cs="Baloo Bhaijaan 2"/>
          <w:b/>
          <w:color w:val="E6332A"/>
          <w:sz w:val="44"/>
          <w:szCs w:val="44"/>
        </w:rPr>
      </w:pPr>
    </w:p>
    <w:sectPr w:rsidR="002D1E4D">
      <w:headerReference w:type="default" r:id="rId8"/>
      <w:footerReference w:type="default" r:id="rId9"/>
      <w:pgSz w:w="11906" w:h="16838"/>
      <w:pgMar w:top="1559" w:right="1133" w:bottom="1962" w:left="1134" w:header="708" w:footer="4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C137" w14:textId="77777777" w:rsidR="003A321A" w:rsidRDefault="003A321A">
      <w:r>
        <w:separator/>
      </w:r>
    </w:p>
  </w:endnote>
  <w:endnote w:type="continuationSeparator" w:id="0">
    <w:p w14:paraId="5E876708" w14:textId="77777777" w:rsidR="003A321A" w:rsidRDefault="003A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0000000000000000000"/>
    <w:charset w:val="B1"/>
    <w:family w:val="auto"/>
    <w:pitch w:val="variable"/>
    <w:sig w:usb0="A0000A6F" w:usb1="4000205B" w:usb2="00000000" w:usb3="00000000" w:csb0="000000B7" w:csb1="00000000"/>
  </w:font>
  <w:font w:name="Baloo Bhaijaan 2">
    <w:panose1 w:val="00000000000000000000"/>
    <w:charset w:val="B2"/>
    <w:family w:val="auto"/>
    <w:pitch w:val="variable"/>
    <w:sig w:usb0="A000207F" w:usb1="4000207B" w:usb2="00000000" w:usb3="00000000" w:csb0="000001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C971" w14:textId="20C19416" w:rsidR="002D1E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Rubik" w:eastAsia="Rubik" w:hAnsi="Rubik" w:cs="Rubik"/>
        <w:color w:val="414140"/>
        <w:sz w:val="20"/>
        <w:szCs w:val="20"/>
      </w:rPr>
    </w:pPr>
    <w:r>
      <w:rPr>
        <w:rFonts w:ascii="Rubik" w:eastAsia="Rubik" w:hAnsi="Rubik" w:cs="Rubik"/>
        <w:color w:val="414140"/>
        <w:sz w:val="20"/>
        <w:szCs w:val="20"/>
      </w:rPr>
      <w:fldChar w:fldCharType="begin"/>
    </w:r>
    <w:r>
      <w:rPr>
        <w:rFonts w:ascii="Rubik" w:eastAsia="Rubik" w:hAnsi="Rubik" w:cs="Rubik"/>
        <w:color w:val="414140"/>
        <w:sz w:val="20"/>
        <w:szCs w:val="20"/>
      </w:rPr>
      <w:instrText>PAGE</w:instrText>
    </w:r>
    <w:r>
      <w:rPr>
        <w:rFonts w:ascii="Rubik" w:eastAsia="Rubik" w:hAnsi="Rubik" w:cs="Rubik"/>
        <w:color w:val="414140"/>
        <w:sz w:val="20"/>
        <w:szCs w:val="20"/>
      </w:rPr>
      <w:fldChar w:fldCharType="separate"/>
    </w:r>
    <w:r w:rsidR="006C35C7">
      <w:rPr>
        <w:rFonts w:ascii="Rubik" w:eastAsia="Rubik" w:hAnsi="Rubik" w:cs="Rubik"/>
        <w:noProof/>
        <w:color w:val="414140"/>
        <w:sz w:val="20"/>
        <w:szCs w:val="20"/>
      </w:rPr>
      <w:t>2</w:t>
    </w:r>
    <w:r>
      <w:rPr>
        <w:rFonts w:ascii="Rubik" w:eastAsia="Rubik" w:hAnsi="Rubik" w:cs="Rubik"/>
        <w:color w:val="414140"/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4F36654" wp14:editId="68A97E6D">
              <wp:simplePos x="0" y="0"/>
              <wp:positionH relativeFrom="column">
                <wp:posOffset>1</wp:posOffset>
              </wp:positionH>
              <wp:positionV relativeFrom="paragraph">
                <wp:posOffset>-406399</wp:posOffset>
              </wp:positionV>
              <wp:extent cx="6173470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9265" y="3780000"/>
                        <a:ext cx="61734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6C6C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-406399</wp:posOffset>
              </wp:positionV>
              <wp:extent cx="617347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34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641A9A" wp14:editId="205D5B37">
          <wp:simplePos x="0" y="0"/>
          <wp:positionH relativeFrom="column">
            <wp:posOffset>85726</wp:posOffset>
          </wp:positionH>
          <wp:positionV relativeFrom="paragraph">
            <wp:posOffset>-238124</wp:posOffset>
          </wp:positionV>
          <wp:extent cx="543560" cy="38481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560" cy="384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 wp14:anchorId="38811B95" wp14:editId="4C0BEB5C">
              <wp:simplePos x="0" y="0"/>
              <wp:positionH relativeFrom="column">
                <wp:posOffset>2984500</wp:posOffset>
              </wp:positionH>
              <wp:positionV relativeFrom="paragraph">
                <wp:posOffset>-195579</wp:posOffset>
              </wp:positionV>
              <wp:extent cx="2887345" cy="436901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07090" y="3570450"/>
                        <a:ext cx="287782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3FF7D7" w14:textId="77777777" w:rsidR="002D1E4D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Rubik" w:eastAsia="Rubik" w:hAnsi="Rubik" w:cs="Rubik"/>
                              <w:color w:val="575756"/>
                              <w:sz w:val="20"/>
                            </w:rPr>
                            <w:t>Declaración responsable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2984500</wp:posOffset>
              </wp:positionH>
              <wp:positionV relativeFrom="paragraph">
                <wp:posOffset>-195579</wp:posOffset>
              </wp:positionV>
              <wp:extent cx="2887345" cy="436901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7345" cy="4369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76EE618" w14:textId="77777777" w:rsidR="002D1E4D" w:rsidRDefault="002D1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Rubik" w:eastAsia="Rubik" w:hAnsi="Rubik" w:cs="Rubik"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D555" w14:textId="77777777" w:rsidR="003A321A" w:rsidRDefault="003A321A">
      <w:r>
        <w:separator/>
      </w:r>
    </w:p>
  </w:footnote>
  <w:footnote w:type="continuationSeparator" w:id="0">
    <w:p w14:paraId="1580EBBB" w14:textId="77777777" w:rsidR="003A321A" w:rsidRDefault="003A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6F4D" w14:textId="77777777" w:rsidR="002D1E4D" w:rsidRDefault="002D1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4D"/>
    <w:rsid w:val="002D1E4D"/>
    <w:rsid w:val="003A321A"/>
    <w:rsid w:val="006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8B0BF"/>
  <w15:docId w15:val="{B3D5F217-7836-F841-BC48-4CBEF87B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Cecilia Barrera Gamarra</cp:lastModifiedBy>
  <cp:revision>2</cp:revision>
  <dcterms:created xsi:type="dcterms:W3CDTF">2022-11-23T10:57:00Z</dcterms:created>
  <dcterms:modified xsi:type="dcterms:W3CDTF">2022-11-23T10:57:00Z</dcterms:modified>
</cp:coreProperties>
</file>